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#116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                   R1-2400208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>Athens, Greece, February 26</w:t>
      </w:r>
      <w:r>
        <w:rPr>
          <w:rFonts w:hint="eastAsia" w:ascii="Arial" w:hAnsi="Arial" w:eastAsia="MS Mincho" w:cs="Arial"/>
          <w:b/>
          <w:bCs/>
          <w:sz w:val="28"/>
          <w:szCs w:val="28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 xml:space="preserve"> – March 1st, 2024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 xml:space="preserve">Discussion on </w:t>
      </w:r>
      <w:r>
        <w:rPr>
          <w:rFonts w:hint="eastAsia" w:cs="Arial"/>
          <w:sz w:val="22"/>
          <w:szCs w:val="22"/>
          <w:lang w:val="en-US" w:eastAsia="zh-CN"/>
        </w:rPr>
        <w:t>o</w:t>
      </w:r>
      <w:r>
        <w:rPr>
          <w:rFonts w:hint="default" w:ascii="Arial" w:hAnsi="Arial" w:cs="Arial"/>
          <w:sz w:val="22"/>
          <w:szCs w:val="22"/>
          <w:lang w:val="en-US" w:eastAsia="zh-CN"/>
        </w:rPr>
        <w:t>n-</w:t>
      </w:r>
      <w:r>
        <w:rPr>
          <w:rFonts w:hint="eastAsia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 w:eastAsia="zh-CN"/>
        </w:rPr>
        <w:t>emand SSB SCell operation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1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RAN#102, a new WID [1] for enhancements </w:t>
      </w:r>
      <w:r>
        <w:rPr>
          <w:rFonts w:hint="eastAsia" w:cs="Times New Roman"/>
          <w:sz w:val="20"/>
          <w:szCs w:val="20"/>
          <w:lang w:val="en-US" w:eastAsia="zh-CN"/>
        </w:rPr>
        <w:t>o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n network energy saving was approved. In this WID, there is an objective that UEs configured with CAs in connected mode need to support on-demand SSB SCell operation, which is shown as follows: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2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Autospacing="0"/>
              <w:ind w:left="0" w:right="0" w:firstLine="0"/>
              <w:textAlignment w:val="baseline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  <w:t xml:space="preserve">4  </w:t>
            </w:r>
            <w:r>
              <w:rPr>
                <w:rFonts w:hint="eastAsia" w:ascii="Times New Roman" w:hAnsi="Times New Roman"/>
                <w:sz w:val="20"/>
                <w:szCs w:val="20"/>
              </w:rPr>
              <w:t>Objective</w:t>
            </w:r>
          </w:p>
          <w:p>
            <w:pPr>
              <w:pStyle w:val="4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ind w:left="0" w:right="0" w:firstLine="0"/>
              <w:textAlignment w:val="baseline"/>
              <w:rPr>
                <w:rFonts w:hint="eastAsia"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4.1</w:t>
            </w:r>
            <w:r>
              <w:rPr>
                <w:rFonts w:hint="default" w:ascii="Times New Roman" w:hAnsi="Times New Roman"/>
                <w:color w:val="0000FF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Objective of SI or Core part WI or Testing part WI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right="0"/>
              <w:textAlignment w:val="baseline"/>
              <w:rPr>
                <w:rFonts w:hint="eastAsia"/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The objectives of the work item are the following: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right="0"/>
              <w:textAlignment w:val="baseline"/>
              <w:rPr>
                <w:rFonts w:hint="eastAsia"/>
                <w:bCs/>
                <w:sz w:val="20"/>
                <w:szCs w:val="20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right="0"/>
              <w:textAlignment w:val="baseline"/>
              <w:rPr>
                <w:rFonts w:hint="eastAsia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Specify procedures</w:t>
            </w:r>
            <w:r>
              <w:rPr>
                <w:rFonts w:hint="eastAsia"/>
                <w:sz w:val="20"/>
                <w:szCs w:val="20"/>
              </w:rPr>
              <w:t xml:space="preserve"> and signaling method(s) to support 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on-demand SSB SCell operation for UEs in connected mode configured with CA, for both intra-/inter-band CA. [RAN1/2/3/4]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120" w:afterLines="50" w:afterAutospacing="0"/>
              <w:ind w:left="1049" w:right="0" w:hanging="329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Note1: On-demand SSB transmission can be used by UE for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right="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default" w:cs="Times New Roman"/>
          <w:sz w:val="20"/>
          <w:szCs w:val="20"/>
          <w:lang w:val="en-US" w:eastAsia="zh-CN"/>
        </w:rPr>
        <w:t>some views about on-demand SSB SCell operation will be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discussed.</w:t>
      </w:r>
    </w:p>
    <w:p>
      <w:pPr>
        <w:pStyle w:val="2"/>
        <w:spacing w:before="0" w:beforeLines="50" w:after="0" w:afterLines="50" w:line="360" w:lineRule="auto"/>
        <w:ind w:left="431" w:hanging="431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On-</w:t>
      </w: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d</w:t>
      </w: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emand SSB SCell operation</w:t>
      </w: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 xml:space="preserve"> </w:t>
      </w:r>
    </w:p>
    <w:p>
      <w:pPr>
        <w:pStyle w:val="3"/>
        <w:spacing w:before="0" w:beforeLines="50" w:after="0" w:afterLines="50" w:line="360" w:lineRule="auto"/>
        <w:ind w:left="573" w:hanging="573" w:firstLineChars="0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On-demand SSB vs. SSB-less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First, the scenarios where SSB-less Scell operation is applicable are analyzed as follows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R15, for FR1 and FR2, the intra-band CA supports SSB-less Scell operation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R18, for FR1 and co-located cells, the inter-band CA also supports SSB-less Scell operation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That is, the scenarios supported by SSB-less Scell operation are the ones in which the Scell and the Pcell can be synchronized. For inter-band CA scenarios where the Scell and Pcell are not synchronized, such as FR1 and non-co-located cells, the Scell can be considered to support on-demand SSB, i.e., the scenarios supported by on-demand SSB can be a supplement to the scenarios supported by SSB</w:t>
      </w:r>
      <w:r>
        <w:rPr>
          <w:rFonts w:hint="eastAsia"/>
          <w:lang w:val="en-US" w:eastAsia="zh-CN"/>
        </w:rPr>
        <w:t>-less</w:t>
      </w:r>
      <w:r>
        <w:rPr>
          <w:rFonts w:hint="default"/>
          <w:lang w:val="en-US" w:eastAsia="zh-CN"/>
        </w:rPr>
        <w:t xml:space="preserve">. </w:t>
      </w:r>
    </w:p>
    <w:p>
      <w:pPr>
        <w:spacing w:before="0" w:beforeLines="50" w:after="0" w:afterLines="5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Second, since the synchronization or RRC measurement information of the current SSB-less Scells are performed by the Pcells, in order to reduce the synchronization or measurement burden of the Pcells in low load scenarios, it can be considered that a certain Scell supports both SSB-less and on-demand SSB. i.e., in some scenarios, for a Scell that supports both SSB-less and on-demand SSB operations, its synchronization information can be obtained not from the Pcell but based on the on-demand SSB.</w:t>
      </w:r>
    </w:p>
    <w:p>
      <w:pPr>
        <w:spacing w:before="0" w:beforeLines="50" w:after="0" w:afterLines="50" w:line="360" w:lineRule="auto"/>
        <w:ind w:left="0" w:firstLine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summary,scells that support both SSB-less and on-demand SSB operation can be considered.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Proposal 1  It is recommended that scells that support both SSB-less and on-demand SSB operation can be considered.</w:t>
      </w:r>
    </w:p>
    <w:p>
      <w:pPr>
        <w:pStyle w:val="3"/>
        <w:spacing w:beforeLines="50" w:afterLines="50"/>
        <w:ind w:left="573" w:hanging="573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On-demand SSB and cell DTX</w:t>
      </w:r>
    </w:p>
    <w:p>
      <w:pPr>
        <w:spacing w:before="0" w:beforeLines="50" w:after="0" w:afterLines="50" w:line="360" w:lineRule="auto"/>
        <w:ind w:left="0" w:firstLine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According to TR 38.864, </w:t>
      </w:r>
      <w:bookmarkStart w:id="5" w:name="_GoBack"/>
      <w:r>
        <w:rPr>
          <w:rFonts w:hint="eastAsia"/>
          <w:lang w:val="en-US" w:eastAsia="zh-CN"/>
        </w:rPr>
        <w:t>one company's simulation results</w:t>
      </w:r>
      <w:bookmarkEnd w:id="5"/>
      <w:r>
        <w:rPr>
          <w:rFonts w:hint="eastAsia"/>
          <w:lang w:val="en-US" w:eastAsia="zh-CN"/>
        </w:rPr>
        <w:t xml:space="preserve"> show that on-demand SSB achieves 22.0% or 43.4% base station energy savings at low loads compared to a baseline of 20ms SSB/SIB1 periodicity, for the case of with cell DTX configuration or without cell DTX configuration, respectively. In other words, on-demand SSB in conjunction with cell DTX can bring some network energy saving gain. Therefore, the feasibility of the joint use of on-demand SSB transmission and cell DTX can be considered.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z w:val="21"/>
          <w:szCs w:val="21"/>
          <w:lang w:val="en-US" w:eastAsia="zh-CN"/>
        </w:rPr>
        <w:t xml:space="preserve">  It is recommended that the feasibility of joint use of on-demand SSB transmission and cell DTX can be studied.</w:t>
      </w:r>
    </w:p>
    <w:p>
      <w:pPr>
        <w:pStyle w:val="3"/>
        <w:spacing w:beforeLines="50" w:afterLines="50"/>
        <w:ind w:left="573" w:hanging="573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On-demand SSB triggering procedure</w:t>
      </w:r>
    </w:p>
    <w:p>
      <w:pPr>
        <w:spacing w:before="0" w:beforeLines="50" w:after="0" w:afterLines="50" w:line="360" w:lineRule="auto"/>
        <w:ind w:left="0" w:firstLine="0"/>
        <w:jc w:val="both"/>
        <w:rPr>
          <w:rFonts w:hint="eastAsia"/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According to the WID, the on-demand SSB Scell operation applies to UEs in connected mode configured with CA. Therefore, the configuration of the uplink wake-up signaling that triggers the on-demand SSB transmission of the Scell can be configured by the Pcell. The uplink WUS can be Scell activation/deactivation signaling if the secondary cell supports only on-demand SSB transmission. However, if the Scell supports both normal SSB transmission and on-demand SSB transmission, it should be more suitable to use the uplink wake-up signal using an existing signal/channel as wake-up signal.</w:t>
      </w:r>
    </w:p>
    <w:p>
      <w:pPr>
        <w:spacing w:before="0" w:beforeLines="50" w:after="0" w:afterLines="50" w:line="360" w:lineRule="auto"/>
        <w:ind w:left="0" w:firstLine="0"/>
        <w:jc w:val="both"/>
        <w:rPr>
          <w:rFonts w:hint="eastAsia"/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Further, if the on-demand SSB Scell operation is applicable to FR1 and non-co-located Scells, it is also necessary to consider whether the UE is currently out-of-sync and how to ensure that the UE and the BS are in sync when sending the uplink wake-up signal that triggers the on-demand SSB transmission of the Scell.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3</w:t>
      </w:r>
      <w:r>
        <w:rPr>
          <w:rFonts w:hint="default"/>
          <w:b/>
          <w:bCs/>
          <w:sz w:val="21"/>
          <w:szCs w:val="21"/>
          <w:lang w:val="en-US" w:eastAsia="zh-CN"/>
        </w:rPr>
        <w:t xml:space="preserve">  It is recommended that how to ensure the synchronization of UE and BS during on-demand SSB triggering procedure needs to be studied.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this contribution,some views about on-demand SSB SCell operation are discussed, and the following</w:t>
      </w:r>
      <w:r>
        <w:rPr>
          <w:rFonts w:hint="default"/>
          <w:b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proposal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made.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 xml:space="preserve">Proposal 1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bCs/>
          <w:sz w:val="21"/>
          <w:szCs w:val="21"/>
          <w:lang w:val="en-US" w:eastAsia="zh-CN"/>
        </w:rPr>
        <w:t>It is recommended that the scenarios for on-demand SSB Scell operations need to be studied.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default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bCs/>
          <w:sz w:val="21"/>
          <w:szCs w:val="21"/>
          <w:lang w:val="en-US" w:eastAsia="zh-CN"/>
        </w:rPr>
        <w:t>It is recommended that the feasibility of joint use of on-demand SSB transmission and cell DTX can be studied.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bCs/>
          <w:sz w:val="21"/>
          <w:szCs w:val="21"/>
          <w:lang w:val="en-US" w:eastAsia="zh-CN"/>
        </w:rPr>
        <w:t>3</w:t>
      </w:r>
      <w:r>
        <w:rPr>
          <w:rFonts w:hint="default"/>
          <w:b/>
          <w:bCs/>
          <w:sz w:val="21"/>
          <w:szCs w:val="21"/>
          <w:lang w:val="en-US" w:eastAsia="zh-CN"/>
        </w:rPr>
        <w:t xml:space="preserve">  It is recommended that how to ensure the synchronization of UE and BS during on-demand SSB triggering procedure needs to be studied.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3"/>
        <w:numPr>
          <w:ilvl w:val="0"/>
          <w:numId w:val="4"/>
        </w:numPr>
        <w:spacing w:before="0" w:beforeLines="-2147483648" w:afterLines="-2147483648" w:line="360" w:lineRule="auto"/>
        <w:ind w:left="0" w:leftChars="0" w:firstLine="0"/>
        <w:jc w:val="both"/>
        <w:rPr>
          <w:rFonts w:ascii="Times New Roman" w:hAnsi="Times New Roman"/>
          <w:lang w:val="zh-CN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“RP-234065</w:t>
      </w:r>
      <w:r>
        <w:rPr>
          <w:rFonts w:hint="eastAsia" w:ascii="Times New Roman" w:hAnsi="Times New Roman" w:eastAsia="宋体"/>
          <w:sz w:val="20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0"/>
          <w:lang w:val="en-US" w:eastAsia="zh-CN"/>
        </w:rPr>
        <w:t>New WID: Enhancements of network energy savings for NR” , RAN#1</w:t>
      </w:r>
      <w:r>
        <w:rPr>
          <w:rFonts w:hint="eastAsia" w:ascii="Times New Roman" w:hAnsi="Times New Roman" w:eastAsia="宋体"/>
          <w:sz w:val="20"/>
          <w:lang w:val="en-US" w:eastAsia="zh-CN"/>
        </w:rPr>
        <w:t>02</w:t>
      </w: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A49192"/>
    <w:multiLevelType w:val="singleLevel"/>
    <w:tmpl w:val="70A4919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B3D0A"/>
    <w:rsid w:val="004C43F2"/>
    <w:rsid w:val="00521116"/>
    <w:rsid w:val="00A37C1C"/>
    <w:rsid w:val="00A87743"/>
    <w:rsid w:val="00D0754F"/>
    <w:rsid w:val="00D25C57"/>
    <w:rsid w:val="00E658FD"/>
    <w:rsid w:val="00E7058B"/>
    <w:rsid w:val="00EF4818"/>
    <w:rsid w:val="010334B8"/>
    <w:rsid w:val="01081B3E"/>
    <w:rsid w:val="01096691"/>
    <w:rsid w:val="015C6643"/>
    <w:rsid w:val="017C407C"/>
    <w:rsid w:val="01914021"/>
    <w:rsid w:val="01A5084E"/>
    <w:rsid w:val="01C95A51"/>
    <w:rsid w:val="01DE08B7"/>
    <w:rsid w:val="01FC7E4D"/>
    <w:rsid w:val="020E6E6E"/>
    <w:rsid w:val="021A3B78"/>
    <w:rsid w:val="022B099C"/>
    <w:rsid w:val="02366D2D"/>
    <w:rsid w:val="02821545"/>
    <w:rsid w:val="02A660E8"/>
    <w:rsid w:val="02AE06E2"/>
    <w:rsid w:val="02BA26ED"/>
    <w:rsid w:val="03292219"/>
    <w:rsid w:val="032D0C33"/>
    <w:rsid w:val="03333EBB"/>
    <w:rsid w:val="03382FAD"/>
    <w:rsid w:val="03600D99"/>
    <w:rsid w:val="039242F7"/>
    <w:rsid w:val="03C91325"/>
    <w:rsid w:val="03C91DEF"/>
    <w:rsid w:val="041F5954"/>
    <w:rsid w:val="04296264"/>
    <w:rsid w:val="043D1681"/>
    <w:rsid w:val="046105A7"/>
    <w:rsid w:val="04664A43"/>
    <w:rsid w:val="048C0506"/>
    <w:rsid w:val="050B2FD3"/>
    <w:rsid w:val="057B238D"/>
    <w:rsid w:val="059F3847"/>
    <w:rsid w:val="05BE0571"/>
    <w:rsid w:val="05C55C85"/>
    <w:rsid w:val="05CD6914"/>
    <w:rsid w:val="05F11FCC"/>
    <w:rsid w:val="062D641E"/>
    <w:rsid w:val="06467E10"/>
    <w:rsid w:val="06631006"/>
    <w:rsid w:val="0682513E"/>
    <w:rsid w:val="068B669D"/>
    <w:rsid w:val="068F5593"/>
    <w:rsid w:val="06963DDF"/>
    <w:rsid w:val="06B22BCB"/>
    <w:rsid w:val="06B6596F"/>
    <w:rsid w:val="06D76DC6"/>
    <w:rsid w:val="06DB01C7"/>
    <w:rsid w:val="06FD7C23"/>
    <w:rsid w:val="07410D95"/>
    <w:rsid w:val="07412138"/>
    <w:rsid w:val="075014AD"/>
    <w:rsid w:val="075B4E21"/>
    <w:rsid w:val="079743E7"/>
    <w:rsid w:val="07A03B2F"/>
    <w:rsid w:val="07BC033E"/>
    <w:rsid w:val="07DE508C"/>
    <w:rsid w:val="082F067D"/>
    <w:rsid w:val="083126FA"/>
    <w:rsid w:val="0843731D"/>
    <w:rsid w:val="08575FBE"/>
    <w:rsid w:val="08BE5FB6"/>
    <w:rsid w:val="08D602B0"/>
    <w:rsid w:val="08F161BC"/>
    <w:rsid w:val="08F60AA9"/>
    <w:rsid w:val="09386CEF"/>
    <w:rsid w:val="093A776C"/>
    <w:rsid w:val="09546DE2"/>
    <w:rsid w:val="095E2632"/>
    <w:rsid w:val="09700C89"/>
    <w:rsid w:val="09731A1B"/>
    <w:rsid w:val="09891C4A"/>
    <w:rsid w:val="09B5177D"/>
    <w:rsid w:val="09C11875"/>
    <w:rsid w:val="0A096F0D"/>
    <w:rsid w:val="0A153CE4"/>
    <w:rsid w:val="0A836E29"/>
    <w:rsid w:val="0A940E9D"/>
    <w:rsid w:val="0A944117"/>
    <w:rsid w:val="0AA239BF"/>
    <w:rsid w:val="0AB5350C"/>
    <w:rsid w:val="0AC8754E"/>
    <w:rsid w:val="0AD04CB6"/>
    <w:rsid w:val="0B204305"/>
    <w:rsid w:val="0B4564A6"/>
    <w:rsid w:val="0B4F2D08"/>
    <w:rsid w:val="0B5645CC"/>
    <w:rsid w:val="0B5A0448"/>
    <w:rsid w:val="0B7E082A"/>
    <w:rsid w:val="0C0761ED"/>
    <w:rsid w:val="0C201AD9"/>
    <w:rsid w:val="0C3F70FC"/>
    <w:rsid w:val="0C6B3E4C"/>
    <w:rsid w:val="0C7A3E69"/>
    <w:rsid w:val="0CC31170"/>
    <w:rsid w:val="0CCC4667"/>
    <w:rsid w:val="0CD41A6D"/>
    <w:rsid w:val="0CF705D6"/>
    <w:rsid w:val="0D080870"/>
    <w:rsid w:val="0D092E4F"/>
    <w:rsid w:val="0D3D618A"/>
    <w:rsid w:val="0D6E5C96"/>
    <w:rsid w:val="0D8008CF"/>
    <w:rsid w:val="0D9F3231"/>
    <w:rsid w:val="0DCC602F"/>
    <w:rsid w:val="0DFE15A3"/>
    <w:rsid w:val="0E2C3933"/>
    <w:rsid w:val="0E4D44EF"/>
    <w:rsid w:val="0E9D4189"/>
    <w:rsid w:val="0EC30B46"/>
    <w:rsid w:val="0EF85813"/>
    <w:rsid w:val="0F0B0B79"/>
    <w:rsid w:val="0F396010"/>
    <w:rsid w:val="0F3D018A"/>
    <w:rsid w:val="0F524340"/>
    <w:rsid w:val="0F6770D5"/>
    <w:rsid w:val="0FBB3C35"/>
    <w:rsid w:val="0FCD6A7A"/>
    <w:rsid w:val="0FD746B6"/>
    <w:rsid w:val="0FD94151"/>
    <w:rsid w:val="0FF80ADD"/>
    <w:rsid w:val="107F6857"/>
    <w:rsid w:val="10931CC7"/>
    <w:rsid w:val="109E7152"/>
    <w:rsid w:val="10C54ADC"/>
    <w:rsid w:val="10F51AD3"/>
    <w:rsid w:val="111B4CC6"/>
    <w:rsid w:val="11624912"/>
    <w:rsid w:val="11BC7B3F"/>
    <w:rsid w:val="123B45F5"/>
    <w:rsid w:val="123D56D9"/>
    <w:rsid w:val="12960691"/>
    <w:rsid w:val="12A365A3"/>
    <w:rsid w:val="12A44024"/>
    <w:rsid w:val="12DF4C74"/>
    <w:rsid w:val="131577DB"/>
    <w:rsid w:val="131D046B"/>
    <w:rsid w:val="1322106F"/>
    <w:rsid w:val="135C7F4F"/>
    <w:rsid w:val="139559A9"/>
    <w:rsid w:val="139F60D9"/>
    <w:rsid w:val="13A67F63"/>
    <w:rsid w:val="13E54630"/>
    <w:rsid w:val="13F554B1"/>
    <w:rsid w:val="141B4B0A"/>
    <w:rsid w:val="14327D73"/>
    <w:rsid w:val="145C6F22"/>
    <w:rsid w:val="149C635D"/>
    <w:rsid w:val="149C7067"/>
    <w:rsid w:val="14AC682E"/>
    <w:rsid w:val="14C53B07"/>
    <w:rsid w:val="14CB142B"/>
    <w:rsid w:val="14D80741"/>
    <w:rsid w:val="14F05DE7"/>
    <w:rsid w:val="15064236"/>
    <w:rsid w:val="15682461"/>
    <w:rsid w:val="15AD3A82"/>
    <w:rsid w:val="15BF12E4"/>
    <w:rsid w:val="15CE7E95"/>
    <w:rsid w:val="15E82AFC"/>
    <w:rsid w:val="161165A9"/>
    <w:rsid w:val="161D0DD8"/>
    <w:rsid w:val="16501227"/>
    <w:rsid w:val="167028EC"/>
    <w:rsid w:val="170B1239"/>
    <w:rsid w:val="17326BFF"/>
    <w:rsid w:val="173340E6"/>
    <w:rsid w:val="1766497C"/>
    <w:rsid w:val="17846D8A"/>
    <w:rsid w:val="179358ED"/>
    <w:rsid w:val="17B13154"/>
    <w:rsid w:val="17EF5450"/>
    <w:rsid w:val="18216F24"/>
    <w:rsid w:val="182A1DB2"/>
    <w:rsid w:val="183D7BCD"/>
    <w:rsid w:val="183E7952"/>
    <w:rsid w:val="187C1BBC"/>
    <w:rsid w:val="188259C1"/>
    <w:rsid w:val="18B21AD6"/>
    <w:rsid w:val="18EA08C6"/>
    <w:rsid w:val="19286D8E"/>
    <w:rsid w:val="19B6063F"/>
    <w:rsid w:val="19DB757A"/>
    <w:rsid w:val="19F743DF"/>
    <w:rsid w:val="1A682661"/>
    <w:rsid w:val="1A942215"/>
    <w:rsid w:val="1AB25F55"/>
    <w:rsid w:val="1ACC2385"/>
    <w:rsid w:val="1AD0213C"/>
    <w:rsid w:val="1AE462AF"/>
    <w:rsid w:val="1AE945CD"/>
    <w:rsid w:val="1AF65748"/>
    <w:rsid w:val="1B450D4A"/>
    <w:rsid w:val="1B5C41F3"/>
    <w:rsid w:val="1BED197A"/>
    <w:rsid w:val="1BFF39FC"/>
    <w:rsid w:val="1C1823A7"/>
    <w:rsid w:val="1C274BC0"/>
    <w:rsid w:val="1C4A27F6"/>
    <w:rsid w:val="1CB731AA"/>
    <w:rsid w:val="1CB908AC"/>
    <w:rsid w:val="1CE32D75"/>
    <w:rsid w:val="1D176197"/>
    <w:rsid w:val="1D3A2CBF"/>
    <w:rsid w:val="1D4E0DE6"/>
    <w:rsid w:val="1D5F3C1E"/>
    <w:rsid w:val="1D786CA0"/>
    <w:rsid w:val="1E913FE6"/>
    <w:rsid w:val="1ECD0317"/>
    <w:rsid w:val="1ED32220"/>
    <w:rsid w:val="1EF27252"/>
    <w:rsid w:val="1EF8454C"/>
    <w:rsid w:val="1F0868CC"/>
    <w:rsid w:val="1F1402D1"/>
    <w:rsid w:val="1F5F5687"/>
    <w:rsid w:val="1F713F17"/>
    <w:rsid w:val="1FBF7ED9"/>
    <w:rsid w:val="1FC2792A"/>
    <w:rsid w:val="1FEC2E86"/>
    <w:rsid w:val="20273EC1"/>
    <w:rsid w:val="20323461"/>
    <w:rsid w:val="203E1579"/>
    <w:rsid w:val="20486C30"/>
    <w:rsid w:val="20600576"/>
    <w:rsid w:val="207520C7"/>
    <w:rsid w:val="20AA5A3A"/>
    <w:rsid w:val="20DA5585"/>
    <w:rsid w:val="20DC4847"/>
    <w:rsid w:val="20F14799"/>
    <w:rsid w:val="20F644A4"/>
    <w:rsid w:val="20FC2B2A"/>
    <w:rsid w:val="21330A85"/>
    <w:rsid w:val="213972AA"/>
    <w:rsid w:val="213C7197"/>
    <w:rsid w:val="21486D50"/>
    <w:rsid w:val="214F5755"/>
    <w:rsid w:val="21556A3C"/>
    <w:rsid w:val="217B257A"/>
    <w:rsid w:val="21A041E8"/>
    <w:rsid w:val="21A835A0"/>
    <w:rsid w:val="21B1733E"/>
    <w:rsid w:val="21C71C6C"/>
    <w:rsid w:val="21F51F69"/>
    <w:rsid w:val="22112672"/>
    <w:rsid w:val="221A5E06"/>
    <w:rsid w:val="222A579A"/>
    <w:rsid w:val="224131C1"/>
    <w:rsid w:val="226804C4"/>
    <w:rsid w:val="22B456FE"/>
    <w:rsid w:val="22EB050E"/>
    <w:rsid w:val="22EE7297"/>
    <w:rsid w:val="22FD69AE"/>
    <w:rsid w:val="230B5C6A"/>
    <w:rsid w:val="23102595"/>
    <w:rsid w:val="23543698"/>
    <w:rsid w:val="235532CB"/>
    <w:rsid w:val="2378316C"/>
    <w:rsid w:val="23AB02F8"/>
    <w:rsid w:val="23E1725C"/>
    <w:rsid w:val="24222D39"/>
    <w:rsid w:val="242E2CD0"/>
    <w:rsid w:val="243B09FD"/>
    <w:rsid w:val="24726959"/>
    <w:rsid w:val="24770AA7"/>
    <w:rsid w:val="24805C6F"/>
    <w:rsid w:val="248C0279"/>
    <w:rsid w:val="249C66CB"/>
    <w:rsid w:val="24A22650"/>
    <w:rsid w:val="24A835B0"/>
    <w:rsid w:val="24CF5058"/>
    <w:rsid w:val="24F02BBA"/>
    <w:rsid w:val="24F02CB3"/>
    <w:rsid w:val="253731E2"/>
    <w:rsid w:val="259733DB"/>
    <w:rsid w:val="259F0F36"/>
    <w:rsid w:val="25A733DE"/>
    <w:rsid w:val="25BF7538"/>
    <w:rsid w:val="25E25F7B"/>
    <w:rsid w:val="25FA3B44"/>
    <w:rsid w:val="26014383"/>
    <w:rsid w:val="26025AC5"/>
    <w:rsid w:val="26117D22"/>
    <w:rsid w:val="264E29E7"/>
    <w:rsid w:val="265817DB"/>
    <w:rsid w:val="26685E4E"/>
    <w:rsid w:val="266D09DC"/>
    <w:rsid w:val="26710598"/>
    <w:rsid w:val="26A420F1"/>
    <w:rsid w:val="26D50A2C"/>
    <w:rsid w:val="272E2055"/>
    <w:rsid w:val="279C6D96"/>
    <w:rsid w:val="27CE415D"/>
    <w:rsid w:val="27EB20ED"/>
    <w:rsid w:val="28090ABE"/>
    <w:rsid w:val="28193E3D"/>
    <w:rsid w:val="283F7913"/>
    <w:rsid w:val="286F3CE6"/>
    <w:rsid w:val="28C65A54"/>
    <w:rsid w:val="28D7460F"/>
    <w:rsid w:val="28F57152"/>
    <w:rsid w:val="29156672"/>
    <w:rsid w:val="29925D2E"/>
    <w:rsid w:val="29AA010A"/>
    <w:rsid w:val="29FA68D1"/>
    <w:rsid w:val="2A5218FD"/>
    <w:rsid w:val="2A827ECE"/>
    <w:rsid w:val="2A8E045D"/>
    <w:rsid w:val="2AEB718E"/>
    <w:rsid w:val="2B15743C"/>
    <w:rsid w:val="2B162C13"/>
    <w:rsid w:val="2B172940"/>
    <w:rsid w:val="2B20324F"/>
    <w:rsid w:val="2B347CF1"/>
    <w:rsid w:val="2C0525C8"/>
    <w:rsid w:val="2C153FA1"/>
    <w:rsid w:val="2C1A370D"/>
    <w:rsid w:val="2C3F7E23"/>
    <w:rsid w:val="2C71696C"/>
    <w:rsid w:val="2C9C42D9"/>
    <w:rsid w:val="2CC04EFA"/>
    <w:rsid w:val="2D312F7F"/>
    <w:rsid w:val="2D4C0361"/>
    <w:rsid w:val="2D855F3C"/>
    <w:rsid w:val="2DFE2383"/>
    <w:rsid w:val="2E194231"/>
    <w:rsid w:val="2E3458E0"/>
    <w:rsid w:val="2E934898"/>
    <w:rsid w:val="2EC0772B"/>
    <w:rsid w:val="2ED90459"/>
    <w:rsid w:val="2EE4137C"/>
    <w:rsid w:val="2EF561D3"/>
    <w:rsid w:val="2F280B6B"/>
    <w:rsid w:val="2FBF7DE5"/>
    <w:rsid w:val="2FC30914"/>
    <w:rsid w:val="2FCF028E"/>
    <w:rsid w:val="2FF31539"/>
    <w:rsid w:val="303F6316"/>
    <w:rsid w:val="30A72E79"/>
    <w:rsid w:val="30C920B8"/>
    <w:rsid w:val="30F36EDD"/>
    <w:rsid w:val="31182819"/>
    <w:rsid w:val="31416C5C"/>
    <w:rsid w:val="31586882"/>
    <w:rsid w:val="315A7B86"/>
    <w:rsid w:val="315F1A90"/>
    <w:rsid w:val="31696F75"/>
    <w:rsid w:val="31726B52"/>
    <w:rsid w:val="31A96174"/>
    <w:rsid w:val="31E806EF"/>
    <w:rsid w:val="31E85D1D"/>
    <w:rsid w:val="31F73CFB"/>
    <w:rsid w:val="32251F8D"/>
    <w:rsid w:val="32395E90"/>
    <w:rsid w:val="323D5BFB"/>
    <w:rsid w:val="324E6820"/>
    <w:rsid w:val="32792BB7"/>
    <w:rsid w:val="32902DEB"/>
    <w:rsid w:val="329A7A4B"/>
    <w:rsid w:val="32F020EB"/>
    <w:rsid w:val="3300373A"/>
    <w:rsid w:val="334B2535"/>
    <w:rsid w:val="334F6D3D"/>
    <w:rsid w:val="3356713D"/>
    <w:rsid w:val="33D577B5"/>
    <w:rsid w:val="33DF4AD8"/>
    <w:rsid w:val="33FA4C57"/>
    <w:rsid w:val="34022063"/>
    <w:rsid w:val="340D0031"/>
    <w:rsid w:val="344227AB"/>
    <w:rsid w:val="34712317"/>
    <w:rsid w:val="34D54F15"/>
    <w:rsid w:val="355F746B"/>
    <w:rsid w:val="3565215B"/>
    <w:rsid w:val="358F2AEF"/>
    <w:rsid w:val="35B237C1"/>
    <w:rsid w:val="35B567A6"/>
    <w:rsid w:val="35B873B1"/>
    <w:rsid w:val="35B900B0"/>
    <w:rsid w:val="35C74E47"/>
    <w:rsid w:val="3618394C"/>
    <w:rsid w:val="364C2EB6"/>
    <w:rsid w:val="36665823"/>
    <w:rsid w:val="36794C6B"/>
    <w:rsid w:val="36852913"/>
    <w:rsid w:val="371A47F4"/>
    <w:rsid w:val="37342E1F"/>
    <w:rsid w:val="37467121"/>
    <w:rsid w:val="374E39C9"/>
    <w:rsid w:val="377D6A97"/>
    <w:rsid w:val="37915A3E"/>
    <w:rsid w:val="37972EC4"/>
    <w:rsid w:val="379B18CA"/>
    <w:rsid w:val="37A2030E"/>
    <w:rsid w:val="37A54048"/>
    <w:rsid w:val="385C3F07"/>
    <w:rsid w:val="38662298"/>
    <w:rsid w:val="38864D4B"/>
    <w:rsid w:val="38CB386D"/>
    <w:rsid w:val="38CD2F41"/>
    <w:rsid w:val="38D146E8"/>
    <w:rsid w:val="39003390"/>
    <w:rsid w:val="39456083"/>
    <w:rsid w:val="395A05A6"/>
    <w:rsid w:val="39B70940"/>
    <w:rsid w:val="39ED44B5"/>
    <w:rsid w:val="39FF0D34"/>
    <w:rsid w:val="3A091644"/>
    <w:rsid w:val="3A8E6D2A"/>
    <w:rsid w:val="3A976FE1"/>
    <w:rsid w:val="3B296135"/>
    <w:rsid w:val="3B30272B"/>
    <w:rsid w:val="3B605478"/>
    <w:rsid w:val="3B702D5E"/>
    <w:rsid w:val="3B8B1B40"/>
    <w:rsid w:val="3BB75E87"/>
    <w:rsid w:val="3BD94DA7"/>
    <w:rsid w:val="3BDB6AF8"/>
    <w:rsid w:val="3BF24696"/>
    <w:rsid w:val="3C077299"/>
    <w:rsid w:val="3C352ED2"/>
    <w:rsid w:val="3C5E1B18"/>
    <w:rsid w:val="3C6B33AC"/>
    <w:rsid w:val="3CBF66BA"/>
    <w:rsid w:val="3CC505C3"/>
    <w:rsid w:val="3CCB4B07"/>
    <w:rsid w:val="3CDF116D"/>
    <w:rsid w:val="3CF31043"/>
    <w:rsid w:val="3D045D81"/>
    <w:rsid w:val="3D0955CD"/>
    <w:rsid w:val="3D8B16BA"/>
    <w:rsid w:val="3DA42D80"/>
    <w:rsid w:val="3DB21145"/>
    <w:rsid w:val="3DD3111B"/>
    <w:rsid w:val="3E0E185F"/>
    <w:rsid w:val="3E243A02"/>
    <w:rsid w:val="3E3F07D8"/>
    <w:rsid w:val="3E5F4689"/>
    <w:rsid w:val="3EC724A8"/>
    <w:rsid w:val="3F3570C3"/>
    <w:rsid w:val="3F492FB3"/>
    <w:rsid w:val="3F651E10"/>
    <w:rsid w:val="3F6C7E79"/>
    <w:rsid w:val="3F7B1DB0"/>
    <w:rsid w:val="3F884A5E"/>
    <w:rsid w:val="3F9625DF"/>
    <w:rsid w:val="3FC12F51"/>
    <w:rsid w:val="3FC6532D"/>
    <w:rsid w:val="3FCD4CB7"/>
    <w:rsid w:val="404104F9"/>
    <w:rsid w:val="40520794"/>
    <w:rsid w:val="40585F20"/>
    <w:rsid w:val="405B6EA5"/>
    <w:rsid w:val="406F22C2"/>
    <w:rsid w:val="407F5DE0"/>
    <w:rsid w:val="40946A23"/>
    <w:rsid w:val="409D5390"/>
    <w:rsid w:val="40A53650"/>
    <w:rsid w:val="4137558E"/>
    <w:rsid w:val="41600151"/>
    <w:rsid w:val="41603818"/>
    <w:rsid w:val="41B53228"/>
    <w:rsid w:val="41C60DB3"/>
    <w:rsid w:val="41DB2819"/>
    <w:rsid w:val="422501CE"/>
    <w:rsid w:val="427B248A"/>
    <w:rsid w:val="42A81C3F"/>
    <w:rsid w:val="42A81EAB"/>
    <w:rsid w:val="42E5654F"/>
    <w:rsid w:val="42E62A04"/>
    <w:rsid w:val="42EC395B"/>
    <w:rsid w:val="42F3528E"/>
    <w:rsid w:val="430A058D"/>
    <w:rsid w:val="43254DBA"/>
    <w:rsid w:val="43993D8E"/>
    <w:rsid w:val="43A01007"/>
    <w:rsid w:val="43E56B7B"/>
    <w:rsid w:val="44495E16"/>
    <w:rsid w:val="44711559"/>
    <w:rsid w:val="449700C1"/>
    <w:rsid w:val="44C04B5B"/>
    <w:rsid w:val="44DF4AD3"/>
    <w:rsid w:val="453A6A23"/>
    <w:rsid w:val="45643FA0"/>
    <w:rsid w:val="45806EC3"/>
    <w:rsid w:val="458A5B63"/>
    <w:rsid w:val="458B5528"/>
    <w:rsid w:val="46117980"/>
    <w:rsid w:val="46126F72"/>
    <w:rsid w:val="461B5D11"/>
    <w:rsid w:val="46477E5A"/>
    <w:rsid w:val="46686C9E"/>
    <w:rsid w:val="46CC2197"/>
    <w:rsid w:val="47341CB9"/>
    <w:rsid w:val="473964E9"/>
    <w:rsid w:val="47596A1D"/>
    <w:rsid w:val="476C4C8D"/>
    <w:rsid w:val="478F75F0"/>
    <w:rsid w:val="47CA5A26"/>
    <w:rsid w:val="47D1242C"/>
    <w:rsid w:val="48066B36"/>
    <w:rsid w:val="483713AF"/>
    <w:rsid w:val="48403498"/>
    <w:rsid w:val="48570EBF"/>
    <w:rsid w:val="48703FE7"/>
    <w:rsid w:val="487758BD"/>
    <w:rsid w:val="488E5A9B"/>
    <w:rsid w:val="48AF1F07"/>
    <w:rsid w:val="48B225B7"/>
    <w:rsid w:val="48B64E60"/>
    <w:rsid w:val="48F12CEE"/>
    <w:rsid w:val="4938000E"/>
    <w:rsid w:val="4943682E"/>
    <w:rsid w:val="498558F4"/>
    <w:rsid w:val="499424C3"/>
    <w:rsid w:val="4A523E05"/>
    <w:rsid w:val="4A566406"/>
    <w:rsid w:val="4A5A4E0C"/>
    <w:rsid w:val="4A603492"/>
    <w:rsid w:val="4A6F7A71"/>
    <w:rsid w:val="4A742133"/>
    <w:rsid w:val="4A896855"/>
    <w:rsid w:val="4ABC3BAC"/>
    <w:rsid w:val="4ACC6911"/>
    <w:rsid w:val="4B4016F3"/>
    <w:rsid w:val="4B453C14"/>
    <w:rsid w:val="4B727B1B"/>
    <w:rsid w:val="4BB46FD1"/>
    <w:rsid w:val="4BB54D88"/>
    <w:rsid w:val="4C0B1225"/>
    <w:rsid w:val="4C750F78"/>
    <w:rsid w:val="4C8E5CA5"/>
    <w:rsid w:val="4CB6277A"/>
    <w:rsid w:val="4D121D34"/>
    <w:rsid w:val="4D2729A1"/>
    <w:rsid w:val="4D7A3398"/>
    <w:rsid w:val="4DA229C6"/>
    <w:rsid w:val="4E000105"/>
    <w:rsid w:val="4E5B34CB"/>
    <w:rsid w:val="4E5E3D22"/>
    <w:rsid w:val="4E897B66"/>
    <w:rsid w:val="4E8D5D4D"/>
    <w:rsid w:val="4E9D1289"/>
    <w:rsid w:val="4ECF52DB"/>
    <w:rsid w:val="4EE53BFB"/>
    <w:rsid w:val="4EEF51A5"/>
    <w:rsid w:val="4EF33F37"/>
    <w:rsid w:val="4F1254C3"/>
    <w:rsid w:val="4F29663B"/>
    <w:rsid w:val="4F2F631B"/>
    <w:rsid w:val="4F3C0010"/>
    <w:rsid w:val="4F4A0C44"/>
    <w:rsid w:val="4F4F517C"/>
    <w:rsid w:val="4F687927"/>
    <w:rsid w:val="4F706F0D"/>
    <w:rsid w:val="4F932A9A"/>
    <w:rsid w:val="4F990227"/>
    <w:rsid w:val="4F9C5F67"/>
    <w:rsid w:val="50342624"/>
    <w:rsid w:val="504A004A"/>
    <w:rsid w:val="50617C70"/>
    <w:rsid w:val="50847496"/>
    <w:rsid w:val="508D0734"/>
    <w:rsid w:val="508F4388"/>
    <w:rsid w:val="509748C6"/>
    <w:rsid w:val="50B8067E"/>
    <w:rsid w:val="50CE6F9F"/>
    <w:rsid w:val="51191C31"/>
    <w:rsid w:val="513671C8"/>
    <w:rsid w:val="515A2406"/>
    <w:rsid w:val="5173552E"/>
    <w:rsid w:val="51774DB4"/>
    <w:rsid w:val="517A638F"/>
    <w:rsid w:val="517D50F1"/>
    <w:rsid w:val="518122C6"/>
    <w:rsid w:val="51BA56A1"/>
    <w:rsid w:val="51D51D50"/>
    <w:rsid w:val="51DF265F"/>
    <w:rsid w:val="51EA4273"/>
    <w:rsid w:val="522378D0"/>
    <w:rsid w:val="52324668"/>
    <w:rsid w:val="523873B8"/>
    <w:rsid w:val="525E29B5"/>
    <w:rsid w:val="52717D1C"/>
    <w:rsid w:val="528A181C"/>
    <w:rsid w:val="52CD3145"/>
    <w:rsid w:val="52EF249C"/>
    <w:rsid w:val="52FF50A3"/>
    <w:rsid w:val="531E1B16"/>
    <w:rsid w:val="535321C1"/>
    <w:rsid w:val="535B7AFB"/>
    <w:rsid w:val="53844015"/>
    <w:rsid w:val="53F961D2"/>
    <w:rsid w:val="542A2224"/>
    <w:rsid w:val="54322216"/>
    <w:rsid w:val="544A7794"/>
    <w:rsid w:val="544F0576"/>
    <w:rsid w:val="545F13F9"/>
    <w:rsid w:val="54766E20"/>
    <w:rsid w:val="547748A2"/>
    <w:rsid w:val="54945582"/>
    <w:rsid w:val="549A5874"/>
    <w:rsid w:val="54C12E33"/>
    <w:rsid w:val="54C77B24"/>
    <w:rsid w:val="54C923B1"/>
    <w:rsid w:val="551054EB"/>
    <w:rsid w:val="5526593F"/>
    <w:rsid w:val="553C3366"/>
    <w:rsid w:val="55785749"/>
    <w:rsid w:val="557A6439"/>
    <w:rsid w:val="558A5663"/>
    <w:rsid w:val="559B138A"/>
    <w:rsid w:val="55E404D5"/>
    <w:rsid w:val="560A4E69"/>
    <w:rsid w:val="56132672"/>
    <w:rsid w:val="564E44A8"/>
    <w:rsid w:val="56986EF0"/>
    <w:rsid w:val="569B0ED4"/>
    <w:rsid w:val="56B62BD2"/>
    <w:rsid w:val="56B6720F"/>
    <w:rsid w:val="56CE33F3"/>
    <w:rsid w:val="56E865F9"/>
    <w:rsid w:val="57420238"/>
    <w:rsid w:val="575514CD"/>
    <w:rsid w:val="57566604"/>
    <w:rsid w:val="57577640"/>
    <w:rsid w:val="575A1224"/>
    <w:rsid w:val="57F21DC7"/>
    <w:rsid w:val="58036524"/>
    <w:rsid w:val="583270F4"/>
    <w:rsid w:val="58500EC9"/>
    <w:rsid w:val="586E14BF"/>
    <w:rsid w:val="588F186B"/>
    <w:rsid w:val="58AD748A"/>
    <w:rsid w:val="58AD7D6B"/>
    <w:rsid w:val="58CE79BF"/>
    <w:rsid w:val="58E950C4"/>
    <w:rsid w:val="58FC2A8C"/>
    <w:rsid w:val="591539B6"/>
    <w:rsid w:val="595B14B9"/>
    <w:rsid w:val="598E457A"/>
    <w:rsid w:val="599F5B19"/>
    <w:rsid w:val="5A687BD7"/>
    <w:rsid w:val="5ABC3E58"/>
    <w:rsid w:val="5ACF2987"/>
    <w:rsid w:val="5AE625AD"/>
    <w:rsid w:val="5B0950EB"/>
    <w:rsid w:val="5B397E38"/>
    <w:rsid w:val="5B6F279D"/>
    <w:rsid w:val="5BEC78DC"/>
    <w:rsid w:val="5C0813BB"/>
    <w:rsid w:val="5C1839E9"/>
    <w:rsid w:val="5C2432B9"/>
    <w:rsid w:val="5C603B63"/>
    <w:rsid w:val="5CC93A47"/>
    <w:rsid w:val="5CE31FB3"/>
    <w:rsid w:val="5CF94596"/>
    <w:rsid w:val="5CFC551B"/>
    <w:rsid w:val="5D25037A"/>
    <w:rsid w:val="5D702D81"/>
    <w:rsid w:val="5D8F6F3F"/>
    <w:rsid w:val="5DF16D2C"/>
    <w:rsid w:val="5E103D5E"/>
    <w:rsid w:val="5E4C6141"/>
    <w:rsid w:val="5E5830B6"/>
    <w:rsid w:val="5E7C4D96"/>
    <w:rsid w:val="5E9033B3"/>
    <w:rsid w:val="5ECA6000"/>
    <w:rsid w:val="5EE15B23"/>
    <w:rsid w:val="5F1E4324"/>
    <w:rsid w:val="5F7F1523"/>
    <w:rsid w:val="5F8D2114"/>
    <w:rsid w:val="5F946831"/>
    <w:rsid w:val="5FA34174"/>
    <w:rsid w:val="5FF40A7C"/>
    <w:rsid w:val="60503394"/>
    <w:rsid w:val="606737AA"/>
    <w:rsid w:val="60E73525"/>
    <w:rsid w:val="61161572"/>
    <w:rsid w:val="61A907DA"/>
    <w:rsid w:val="61BE4069"/>
    <w:rsid w:val="61C21F70"/>
    <w:rsid w:val="61CB5D59"/>
    <w:rsid w:val="61DF37DA"/>
    <w:rsid w:val="61FC0E51"/>
    <w:rsid w:val="61FF3FD4"/>
    <w:rsid w:val="625957CD"/>
    <w:rsid w:val="62BC56E3"/>
    <w:rsid w:val="62C87348"/>
    <w:rsid w:val="62EF34B9"/>
    <w:rsid w:val="62F95EDE"/>
    <w:rsid w:val="62FF1157"/>
    <w:rsid w:val="634001E3"/>
    <w:rsid w:val="63AE2A15"/>
    <w:rsid w:val="63E31B13"/>
    <w:rsid w:val="63F1289C"/>
    <w:rsid w:val="63FC3E19"/>
    <w:rsid w:val="644C405D"/>
    <w:rsid w:val="64B0665A"/>
    <w:rsid w:val="651C4271"/>
    <w:rsid w:val="65B87C60"/>
    <w:rsid w:val="65CC54F7"/>
    <w:rsid w:val="65DA25C0"/>
    <w:rsid w:val="661D3BC6"/>
    <w:rsid w:val="6626064F"/>
    <w:rsid w:val="663549B3"/>
    <w:rsid w:val="664F4F7E"/>
    <w:rsid w:val="66555272"/>
    <w:rsid w:val="667E4DB2"/>
    <w:rsid w:val="66A34FF2"/>
    <w:rsid w:val="66AE6C06"/>
    <w:rsid w:val="66D4616C"/>
    <w:rsid w:val="67477A69"/>
    <w:rsid w:val="67806F5E"/>
    <w:rsid w:val="678F5EF4"/>
    <w:rsid w:val="67A42616"/>
    <w:rsid w:val="67B44AC0"/>
    <w:rsid w:val="67D5446A"/>
    <w:rsid w:val="68012776"/>
    <w:rsid w:val="68073EC9"/>
    <w:rsid w:val="686D205F"/>
    <w:rsid w:val="688B22BE"/>
    <w:rsid w:val="68A128B9"/>
    <w:rsid w:val="68BB7B14"/>
    <w:rsid w:val="68E1201D"/>
    <w:rsid w:val="68F128DF"/>
    <w:rsid w:val="699A657E"/>
    <w:rsid w:val="69CE2026"/>
    <w:rsid w:val="6A03709F"/>
    <w:rsid w:val="6A921170"/>
    <w:rsid w:val="6AA64288"/>
    <w:rsid w:val="6AAD28D9"/>
    <w:rsid w:val="6AB60C9F"/>
    <w:rsid w:val="6AC27518"/>
    <w:rsid w:val="6AC7223E"/>
    <w:rsid w:val="6B02197F"/>
    <w:rsid w:val="6B1348BC"/>
    <w:rsid w:val="6B20701A"/>
    <w:rsid w:val="6B35519C"/>
    <w:rsid w:val="6BB875C8"/>
    <w:rsid w:val="6BC85664"/>
    <w:rsid w:val="6C39469E"/>
    <w:rsid w:val="6C397FC7"/>
    <w:rsid w:val="6C4504B1"/>
    <w:rsid w:val="6CD81C1E"/>
    <w:rsid w:val="6CE978CE"/>
    <w:rsid w:val="6CF62C08"/>
    <w:rsid w:val="6CF74EF3"/>
    <w:rsid w:val="6D07743F"/>
    <w:rsid w:val="6D1632C9"/>
    <w:rsid w:val="6D270AA3"/>
    <w:rsid w:val="6D416D39"/>
    <w:rsid w:val="6D561817"/>
    <w:rsid w:val="6D6C5D15"/>
    <w:rsid w:val="6D7917A7"/>
    <w:rsid w:val="6D8049B5"/>
    <w:rsid w:val="6D9E6164"/>
    <w:rsid w:val="6DA24B6A"/>
    <w:rsid w:val="6E146A14"/>
    <w:rsid w:val="6E1C4834"/>
    <w:rsid w:val="6E232EF1"/>
    <w:rsid w:val="6E360C61"/>
    <w:rsid w:val="6E3B14E9"/>
    <w:rsid w:val="6E610B30"/>
    <w:rsid w:val="6E7716CA"/>
    <w:rsid w:val="6E82144F"/>
    <w:rsid w:val="6E8A0C0F"/>
    <w:rsid w:val="6E8C0BE2"/>
    <w:rsid w:val="6EB26818"/>
    <w:rsid w:val="6EB73A9A"/>
    <w:rsid w:val="6EB766A5"/>
    <w:rsid w:val="6ECF37E2"/>
    <w:rsid w:val="6EDA6A7D"/>
    <w:rsid w:val="6F12372D"/>
    <w:rsid w:val="6F165D50"/>
    <w:rsid w:val="6F2B6BEF"/>
    <w:rsid w:val="6F7F1EFD"/>
    <w:rsid w:val="6FA21C45"/>
    <w:rsid w:val="6FBD0389"/>
    <w:rsid w:val="70586A83"/>
    <w:rsid w:val="709177BB"/>
    <w:rsid w:val="70921A10"/>
    <w:rsid w:val="70B51F79"/>
    <w:rsid w:val="70D04FAA"/>
    <w:rsid w:val="71085217"/>
    <w:rsid w:val="710D5413"/>
    <w:rsid w:val="712C7C8C"/>
    <w:rsid w:val="713759CB"/>
    <w:rsid w:val="71487ACE"/>
    <w:rsid w:val="716952A0"/>
    <w:rsid w:val="719D2436"/>
    <w:rsid w:val="71C165F4"/>
    <w:rsid w:val="71DB64D8"/>
    <w:rsid w:val="720B2963"/>
    <w:rsid w:val="72396872"/>
    <w:rsid w:val="72427182"/>
    <w:rsid w:val="72602955"/>
    <w:rsid w:val="727A40E0"/>
    <w:rsid w:val="73402061"/>
    <w:rsid w:val="736E0E6D"/>
    <w:rsid w:val="738E3316"/>
    <w:rsid w:val="73C2417B"/>
    <w:rsid w:val="73D24415"/>
    <w:rsid w:val="7455116B"/>
    <w:rsid w:val="745F6C7C"/>
    <w:rsid w:val="74653984"/>
    <w:rsid w:val="74A55024"/>
    <w:rsid w:val="74D516B9"/>
    <w:rsid w:val="750072B4"/>
    <w:rsid w:val="751167ED"/>
    <w:rsid w:val="76005923"/>
    <w:rsid w:val="76454642"/>
    <w:rsid w:val="766B7857"/>
    <w:rsid w:val="76732C9D"/>
    <w:rsid w:val="76921E95"/>
    <w:rsid w:val="769F2D64"/>
    <w:rsid w:val="76A46677"/>
    <w:rsid w:val="76BF0DED"/>
    <w:rsid w:val="77131D70"/>
    <w:rsid w:val="7728018A"/>
    <w:rsid w:val="7732281D"/>
    <w:rsid w:val="77480F82"/>
    <w:rsid w:val="77492442"/>
    <w:rsid w:val="777F291C"/>
    <w:rsid w:val="778F795D"/>
    <w:rsid w:val="77C13386"/>
    <w:rsid w:val="77E524BA"/>
    <w:rsid w:val="7805161F"/>
    <w:rsid w:val="78952465"/>
    <w:rsid w:val="78A56E7C"/>
    <w:rsid w:val="78D366C6"/>
    <w:rsid w:val="78EA1B6E"/>
    <w:rsid w:val="78F114F9"/>
    <w:rsid w:val="794B1971"/>
    <w:rsid w:val="7961146B"/>
    <w:rsid w:val="79831703"/>
    <w:rsid w:val="798B53DB"/>
    <w:rsid w:val="79C23DD0"/>
    <w:rsid w:val="79C248BF"/>
    <w:rsid w:val="79E6728C"/>
    <w:rsid w:val="79EE5F19"/>
    <w:rsid w:val="7A442306"/>
    <w:rsid w:val="7A6359F5"/>
    <w:rsid w:val="7A83640D"/>
    <w:rsid w:val="7A941198"/>
    <w:rsid w:val="7ACF3E92"/>
    <w:rsid w:val="7B264797"/>
    <w:rsid w:val="7B315C9C"/>
    <w:rsid w:val="7B585E3C"/>
    <w:rsid w:val="7B680137"/>
    <w:rsid w:val="7B6D768F"/>
    <w:rsid w:val="7B7E06C4"/>
    <w:rsid w:val="7B9052C5"/>
    <w:rsid w:val="7BC27B7F"/>
    <w:rsid w:val="7BC703CB"/>
    <w:rsid w:val="7BC86AA4"/>
    <w:rsid w:val="7BD52536"/>
    <w:rsid w:val="7BFC5DC1"/>
    <w:rsid w:val="7C140848"/>
    <w:rsid w:val="7C140FA4"/>
    <w:rsid w:val="7C2524E2"/>
    <w:rsid w:val="7C585A30"/>
    <w:rsid w:val="7C6159BC"/>
    <w:rsid w:val="7C7E29CD"/>
    <w:rsid w:val="7C815CBD"/>
    <w:rsid w:val="7C9877BF"/>
    <w:rsid w:val="7D314F01"/>
    <w:rsid w:val="7D4F649D"/>
    <w:rsid w:val="7D551EE0"/>
    <w:rsid w:val="7D564C1D"/>
    <w:rsid w:val="7DC616C1"/>
    <w:rsid w:val="7DD2457A"/>
    <w:rsid w:val="7E582255"/>
    <w:rsid w:val="7E631894"/>
    <w:rsid w:val="7EA02EFE"/>
    <w:rsid w:val="7EB738F3"/>
    <w:rsid w:val="7ED75578"/>
    <w:rsid w:val="7F0D0A7F"/>
    <w:rsid w:val="7F151C89"/>
    <w:rsid w:val="7F552A7C"/>
    <w:rsid w:val="7F7E58BB"/>
    <w:rsid w:val="7FA96067"/>
    <w:rsid w:val="7FD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qFormat/>
    <w:uiPriority w:val="99"/>
    <w:rPr>
      <w:color w:val="0000FF"/>
      <w:u w:val="single"/>
    </w:rPr>
  </w:style>
  <w:style w:type="paragraph" w:customStyle="1" w:styleId="2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3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4">
    <w:name w:val="Grid Table Light"/>
    <w:basedOn w:val="18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B1"/>
    <w:basedOn w:val="15"/>
    <w:qFormat/>
    <w:uiPriority w:val="0"/>
    <w:pPr>
      <w:ind w:left="568" w:hanging="284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2"/>
    <w:basedOn w:val="14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5">
    <w:name w:val="B4"/>
    <w:basedOn w:val="1"/>
    <w:qFormat/>
    <w:uiPriority w:val="0"/>
    <w:pPr>
      <w:ind w:left="1418" w:hanging="284"/>
    </w:pPr>
  </w:style>
  <w:style w:type="paragraph" w:customStyle="1" w:styleId="36">
    <w:name w:val="B5"/>
    <w:basedOn w:val="1"/>
    <w:qFormat/>
    <w:uiPriority w:val="0"/>
    <w:pPr>
      <w:ind w:left="1702" w:hanging="284"/>
    </w:pPr>
  </w:style>
  <w:style w:type="paragraph" w:customStyle="1" w:styleId="37">
    <w:name w:val="B3"/>
    <w:basedOn w:val="1"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2603</Words>
  <Characters>12518</Characters>
  <Lines>0</Lines>
  <Paragraphs>0</Paragraphs>
  <TotalTime>2</TotalTime>
  <ScaleCrop>false</ScaleCrop>
  <LinksUpToDate>false</LinksUpToDate>
  <CharactersWithSpaces>15020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2024-02-04T08:18:17Z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DDD001057D6E48DE82D00A9756A09E0B</vt:lpwstr>
  </property>
</Properties>
</file>